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09D7" w14:textId="77777777" w:rsidR="004962FF" w:rsidRDefault="00F875F0" w:rsidP="004962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>
        <w:rPr>
          <w:rFonts w:ascii="EB Garamond" w:hAnsi="EB Garamon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B49C23" wp14:editId="29D6B80B">
            <wp:simplePos x="0" y="0"/>
            <wp:positionH relativeFrom="column">
              <wp:posOffset>4469765</wp:posOffset>
            </wp:positionH>
            <wp:positionV relativeFrom="paragraph">
              <wp:posOffset>-748030</wp:posOffset>
            </wp:positionV>
            <wp:extent cx="2171700" cy="1076325"/>
            <wp:effectExtent l="0" t="0" r="0" b="9525"/>
            <wp:wrapNone/>
            <wp:docPr id="798583302" name="Image 2" descr="Une image contenant texte, Police, Graph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83302" name="Image 2" descr="Une image contenant texte, Police, Graphique, capture d’écra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2FF">
        <w:rPr>
          <w:rStyle w:val="normaltextrun"/>
          <w:rFonts w:ascii="Calibri" w:eastAsiaTheme="majorEastAsia" w:hAnsi="Calibri" w:cs="Calibri"/>
          <w:b/>
          <w:bCs/>
        </w:rPr>
        <w:tab/>
      </w:r>
      <w:r w:rsidR="004962FF">
        <w:rPr>
          <w:rStyle w:val="normaltextrun"/>
          <w:rFonts w:ascii="Calibri" w:eastAsiaTheme="majorEastAsia" w:hAnsi="Calibri" w:cs="Calibri"/>
          <w:b/>
          <w:bCs/>
        </w:rPr>
        <w:tab/>
      </w:r>
      <w:r w:rsidR="004962FF">
        <w:rPr>
          <w:rStyle w:val="normaltextrun"/>
          <w:rFonts w:ascii="Calibri" w:eastAsiaTheme="majorEastAsia" w:hAnsi="Calibri" w:cs="Calibri"/>
          <w:b/>
          <w:bCs/>
        </w:rPr>
        <w:tab/>
      </w:r>
      <w:r w:rsidR="004962FF">
        <w:rPr>
          <w:rStyle w:val="normaltextrun"/>
          <w:rFonts w:ascii="Calibri" w:eastAsiaTheme="majorEastAsia" w:hAnsi="Calibri" w:cs="Calibri"/>
          <w:b/>
          <w:bCs/>
        </w:rPr>
        <w:tab/>
      </w:r>
      <w:r w:rsidR="004962FF">
        <w:rPr>
          <w:rStyle w:val="normaltextrun"/>
          <w:rFonts w:ascii="Calibri" w:eastAsiaTheme="majorEastAsia" w:hAnsi="Calibri" w:cs="Calibri"/>
          <w:b/>
          <w:bCs/>
        </w:rPr>
        <w:tab/>
      </w:r>
    </w:p>
    <w:p w14:paraId="15018687" w14:textId="77777777" w:rsidR="00BA2EF0" w:rsidRDefault="00BA2EF0" w:rsidP="004962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7692A19C" w14:textId="77777777" w:rsidR="004962FF" w:rsidRDefault="004962FF" w:rsidP="00F334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724EE331" w14:textId="77777777" w:rsidR="004962FF" w:rsidRPr="000A1D32" w:rsidRDefault="00F14459" w:rsidP="00167901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48"/>
          <w:szCs w:val="48"/>
        </w:rPr>
      </w:pPr>
      <w:r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48"/>
          <w:szCs w:val="48"/>
        </w:rPr>
        <w:t>CYCLE D’ATELIERS DU CEDCACE </w:t>
      </w:r>
    </w:p>
    <w:p w14:paraId="576EC303" w14:textId="77777777" w:rsidR="004962FF" w:rsidRDefault="004962FF" w:rsidP="00167901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C00000"/>
        </w:rPr>
      </w:pPr>
    </w:p>
    <w:p w14:paraId="4F3C3FCD" w14:textId="77777777" w:rsidR="000A1D32" w:rsidRPr="000A1D32" w:rsidRDefault="004962FF" w:rsidP="00167901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FF0000"/>
          <w:sz w:val="60"/>
          <w:szCs w:val="60"/>
        </w:rPr>
      </w:pPr>
      <w:r w:rsidRPr="000A1D32">
        <w:rPr>
          <w:rStyle w:val="normaltextrun"/>
          <w:rFonts w:ascii="Calibri" w:eastAsiaTheme="majorEastAsia" w:hAnsi="Calibri" w:cs="Calibri"/>
          <w:b/>
          <w:bCs/>
          <w:color w:val="FF0000"/>
          <w:sz w:val="60"/>
          <w:szCs w:val="60"/>
        </w:rPr>
        <w:t xml:space="preserve">L’EFFET PERTURBATEUR </w:t>
      </w:r>
    </w:p>
    <w:p w14:paraId="55688306" w14:textId="77777777" w:rsidR="000A1D32" w:rsidRPr="000A1D32" w:rsidRDefault="004962FF" w:rsidP="00167901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FF0000"/>
          <w:sz w:val="60"/>
          <w:szCs w:val="60"/>
        </w:rPr>
      </w:pPr>
      <w:r w:rsidRPr="000A1D32">
        <w:rPr>
          <w:rStyle w:val="normaltextrun"/>
          <w:rFonts w:ascii="Calibri" w:eastAsiaTheme="majorEastAsia" w:hAnsi="Calibri" w:cs="Calibri"/>
          <w:b/>
          <w:bCs/>
          <w:color w:val="FF0000"/>
          <w:sz w:val="60"/>
          <w:szCs w:val="60"/>
        </w:rPr>
        <w:t xml:space="preserve">DU DROIT DE LA CONSOMMATION, </w:t>
      </w:r>
    </w:p>
    <w:p w14:paraId="25775812" w14:textId="77777777" w:rsidR="000A1D32" w:rsidRPr="000A1D32" w:rsidRDefault="004962FF" w:rsidP="000A1D32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FF0000"/>
          <w:sz w:val="60"/>
          <w:szCs w:val="60"/>
        </w:rPr>
      </w:pPr>
      <w:r w:rsidRPr="000A1D32">
        <w:rPr>
          <w:rStyle w:val="normaltextrun"/>
          <w:rFonts w:ascii="Calibri" w:eastAsiaTheme="majorEastAsia" w:hAnsi="Calibri" w:cs="Calibri"/>
          <w:b/>
          <w:bCs/>
          <w:color w:val="FF0000"/>
          <w:sz w:val="60"/>
          <w:szCs w:val="60"/>
        </w:rPr>
        <w:t>TOUJOURS D’ACTUALITE ?</w:t>
      </w:r>
    </w:p>
    <w:p w14:paraId="6E7A6AAD" w14:textId="77777777" w:rsidR="00F875F0" w:rsidRPr="00B54E59" w:rsidRDefault="00F875F0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color w:val="FF0000"/>
          <w:sz w:val="8"/>
          <w:szCs w:val="8"/>
        </w:rPr>
      </w:pPr>
    </w:p>
    <w:p w14:paraId="695B5B44" w14:textId="77777777" w:rsidR="00F33423" w:rsidRPr="000A1D32" w:rsidRDefault="00F875F0" w:rsidP="00B54E59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contextualSpacing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</w:pPr>
      <w:r w:rsidRPr="000A1D32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Mercredi 24 </w:t>
      </w:r>
      <w:proofErr w:type="gramStart"/>
      <w:r w:rsidRPr="000A1D32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Janvier </w:t>
      </w:r>
      <w:r w:rsidR="00F33423" w:rsidRPr="000A1D32">
        <w:rPr>
          <w:rStyle w:val="normaltextrun"/>
          <w:rFonts w:ascii="Calibri" w:eastAsiaTheme="majorEastAsia" w:hAnsi="Calibri" w:cs="Calibri"/>
          <w:b/>
          <w:bCs/>
          <w:color w:val="D13438"/>
          <w:sz w:val="32"/>
          <w:szCs w:val="32"/>
        </w:rPr>
        <w:t xml:space="preserve"> </w:t>
      </w:r>
      <w:r w:rsidR="005C1957"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–</w:t>
      </w:r>
      <w:proofErr w:type="gramEnd"/>
      <w:r w:rsidR="009C6622"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F33423"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18h </w:t>
      </w:r>
      <w:r w:rsidR="005C1957"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- </w:t>
      </w:r>
      <w:r w:rsidR="00F33423"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20h30</w:t>
      </w:r>
    </w:p>
    <w:p w14:paraId="70C9399C" w14:textId="77777777" w:rsidR="00F33423" w:rsidRPr="000A1D32" w:rsidRDefault="00F33423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2"/>
        <w:contextualSpacing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</w:pPr>
      <w:r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Université Paris Nanterre </w:t>
      </w:r>
      <w:r w:rsidR="005C1957"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–</w:t>
      </w:r>
      <w:r w:rsidRPr="000A1D32">
        <w:rPr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 Bâtiment Simone Veil (F) </w:t>
      </w:r>
      <w:r w:rsidR="005C1957"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- </w:t>
      </w:r>
      <w:r w:rsidRPr="000A1D32">
        <w:rPr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salle </w:t>
      </w:r>
      <w:r w:rsidR="008E41E2" w:rsidRPr="000A1D32">
        <w:rPr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141</w:t>
      </w:r>
      <w:r w:rsidR="005C1957" w:rsidRPr="000A1D32">
        <w:rPr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72B403D0" w14:textId="77777777" w:rsidR="00F33423" w:rsidRPr="000A1D32" w:rsidRDefault="00F33423" w:rsidP="006311A9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</w:pPr>
    </w:p>
    <w:p w14:paraId="7F03435C" w14:textId="77777777" w:rsidR="00D6483A" w:rsidRPr="000A1D32" w:rsidRDefault="00B54E59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</w:pPr>
      <w:r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Atelier</w:t>
      </w:r>
      <w:r w:rsidR="00F875F0" w:rsidRPr="000A1D32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 xml:space="preserve"> n°2</w:t>
      </w:r>
    </w:p>
    <w:p w14:paraId="3B3C29EA" w14:textId="77777777" w:rsidR="004962FF" w:rsidRPr="000A1D32" w:rsidRDefault="00F875F0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i/>
          <w:iCs/>
          <w:color w:val="C00000"/>
          <w:sz w:val="60"/>
          <w:szCs w:val="60"/>
        </w:rPr>
      </w:pPr>
      <w:r w:rsidRPr="000A1D32">
        <w:rPr>
          <w:rStyle w:val="normaltextrun"/>
          <w:rFonts w:ascii="Calibri" w:eastAsiaTheme="majorEastAsia" w:hAnsi="Calibri" w:cs="Calibri"/>
          <w:b/>
          <w:bCs/>
          <w:i/>
          <w:iCs/>
          <w:color w:val="FF0000"/>
          <w:sz w:val="60"/>
          <w:szCs w:val="60"/>
        </w:rPr>
        <w:t xml:space="preserve">Réflexions en droit des sûretés </w:t>
      </w:r>
    </w:p>
    <w:p w14:paraId="0E20DBD7" w14:textId="77777777" w:rsidR="004962FF" w:rsidRPr="000A1D32" w:rsidRDefault="004962FF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0A1D32"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14:paraId="1D9E74D0" w14:textId="77777777" w:rsidR="00F33423" w:rsidRPr="00BA2EF0" w:rsidRDefault="00167901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</w:pPr>
      <w:r w:rsidRPr="00BA2EF0"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  <w:t xml:space="preserve">Manuella </w:t>
      </w:r>
      <w:proofErr w:type="spellStart"/>
      <w:r w:rsidRPr="00BA2EF0"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  <w:t>Bourassin</w:t>
      </w:r>
      <w:proofErr w:type="spellEnd"/>
    </w:p>
    <w:p w14:paraId="62F421C2" w14:textId="77777777" w:rsidR="00167901" w:rsidRPr="00B54E59" w:rsidRDefault="00167901" w:rsidP="00167901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</w:pPr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Professeur à l’Université Paris Nanterre, membre du CEDCACE</w:t>
      </w:r>
    </w:p>
    <w:p w14:paraId="4ABFF348" w14:textId="77777777" w:rsidR="00F33423" w:rsidRPr="00B54E59" w:rsidRDefault="000A1D32" w:rsidP="00167901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</w:pPr>
      <w:proofErr w:type="gramStart"/>
      <w:r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co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-d</w:t>
      </w:r>
      <w:r w:rsidR="00167901"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irectrice du Master droit notarial</w:t>
      </w:r>
    </w:p>
    <w:p w14:paraId="40E4E8E6" w14:textId="77777777" w:rsidR="00167901" w:rsidRPr="00B54E59" w:rsidRDefault="00167901" w:rsidP="00167901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</w:pPr>
    </w:p>
    <w:p w14:paraId="28C78DEE" w14:textId="77777777" w:rsidR="00A63A7C" w:rsidRPr="00BA2EF0" w:rsidRDefault="00167901" w:rsidP="00B54E59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</w:pPr>
      <w:r w:rsidRPr="00BA2EF0"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  <w:t xml:space="preserve">Antoine </w:t>
      </w:r>
      <w:proofErr w:type="spellStart"/>
      <w:r w:rsidRPr="00BA2EF0"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  <w:t>Gouëzel</w:t>
      </w:r>
      <w:proofErr w:type="spellEnd"/>
    </w:p>
    <w:p w14:paraId="0A9CBD27" w14:textId="77777777" w:rsidR="00167901" w:rsidRPr="00B54E59" w:rsidRDefault="00167901" w:rsidP="00B54E59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</w:pPr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Profe</w:t>
      </w:r>
      <w:r w:rsid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sseur à l’Université de Rennes</w:t>
      </w:r>
    </w:p>
    <w:p w14:paraId="3A1144E7" w14:textId="77777777" w:rsidR="00167901" w:rsidRPr="00B54E59" w:rsidRDefault="00167901" w:rsidP="00B54E59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</w:pPr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 xml:space="preserve">Ancien </w:t>
      </w:r>
      <w:r w:rsidR="00D00010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chargé de mission</w:t>
      </w:r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 xml:space="preserve"> à la DACS (Direction des</w:t>
      </w:r>
      <w:r w:rsid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 xml:space="preserve"> affaires civiles et du sceau)</w:t>
      </w:r>
    </w:p>
    <w:p w14:paraId="438D338D" w14:textId="77777777" w:rsidR="00A63A7C" w:rsidRPr="00B54E59" w:rsidRDefault="00A63A7C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1AFF75B3" w14:textId="77777777" w:rsidR="00A63A7C" w:rsidRPr="00BA2EF0" w:rsidRDefault="00BA2EF0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36"/>
          <w:szCs w:val="36"/>
        </w:rPr>
      </w:pPr>
      <w:r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  <w:t xml:space="preserve">Natacha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sz w:val="36"/>
          <w:szCs w:val="36"/>
        </w:rPr>
        <w:t>Sauphanor-Brouillaud</w:t>
      </w:r>
      <w:proofErr w:type="spellEnd"/>
    </w:p>
    <w:p w14:paraId="555326D2" w14:textId="77777777" w:rsidR="00A63A7C" w:rsidRPr="00B54E59" w:rsidRDefault="00F33423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</w:pPr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P</w:t>
      </w:r>
      <w:r w:rsidR="00D6483A"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rofesseur à l’Université Paris Nanterre, membre du CEDCACE</w:t>
      </w:r>
    </w:p>
    <w:p w14:paraId="72053B79" w14:textId="77777777" w:rsidR="00A63A7C" w:rsidRPr="00B54E59" w:rsidRDefault="00D6483A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</w:pPr>
      <w:proofErr w:type="gramStart"/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co</w:t>
      </w:r>
      <w:proofErr w:type="gramEnd"/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-directrice du Master droit privé fondamental</w:t>
      </w:r>
      <w:r w:rsidR="00C15A55"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 xml:space="preserve"> </w:t>
      </w:r>
    </w:p>
    <w:p w14:paraId="4DC79475" w14:textId="77777777" w:rsidR="00D6483A" w:rsidRPr="00B54E59" w:rsidRDefault="00D6483A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</w:pPr>
      <w:proofErr w:type="gramStart"/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co</w:t>
      </w:r>
      <w:proofErr w:type="gramEnd"/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 xml:space="preserve">-directrice de la Chaire </w:t>
      </w:r>
      <w:r w:rsidR="005C1957"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D</w:t>
      </w:r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 xml:space="preserve">roit de </w:t>
      </w:r>
      <w:r w:rsid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la consommation (CY Cergy Paris</w:t>
      </w:r>
      <w:r w:rsidR="00B54E59"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 xml:space="preserve"> </w:t>
      </w:r>
      <w:r w:rsidRPr="00B54E59">
        <w:rPr>
          <w:rStyle w:val="normaltextrun"/>
          <w:rFonts w:ascii="Calibri" w:eastAsiaTheme="majorEastAsia" w:hAnsi="Calibri" w:cs="Calibri"/>
          <w:b/>
          <w:bCs/>
          <w:i/>
          <w:iCs/>
          <w:sz w:val="28"/>
          <w:szCs w:val="28"/>
        </w:rPr>
        <w:t>Université)</w:t>
      </w:r>
    </w:p>
    <w:p w14:paraId="7C971DF3" w14:textId="77777777" w:rsidR="00AC4641" w:rsidRPr="00F33423" w:rsidRDefault="00AC4641" w:rsidP="00F875F0">
      <w:pPr>
        <w:pStyle w:val="paragraph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31" w:color="FF0000"/>
        </w:pBdr>
        <w:spacing w:before="0" w:beforeAutospacing="0" w:after="0" w:afterAutospacing="0"/>
        <w:ind w:firstLine="284"/>
        <w:textAlignment w:val="baseline"/>
        <w:rPr>
          <w:rStyle w:val="normaltextrun"/>
          <w:rFonts w:ascii="Calibri" w:eastAsiaTheme="majorEastAsia" w:hAnsi="Calibri" w:cs="Calibri"/>
          <w:b/>
          <w:bCs/>
          <w:i/>
          <w:iCs/>
          <w:sz w:val="20"/>
          <w:szCs w:val="20"/>
        </w:rPr>
      </w:pPr>
    </w:p>
    <w:p w14:paraId="4C64DE20" w14:textId="77777777" w:rsidR="00BA2EF0" w:rsidRDefault="00BA2EF0" w:rsidP="000A1D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0"/>
          <w:szCs w:val="20"/>
        </w:rPr>
      </w:pPr>
    </w:p>
    <w:p w14:paraId="54AA4C5D" w14:textId="77777777" w:rsidR="000A1D32" w:rsidRPr="00A63A7C" w:rsidRDefault="000A1D32" w:rsidP="000A1D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0"/>
          <w:szCs w:val="20"/>
        </w:rPr>
      </w:pPr>
    </w:p>
    <w:p w14:paraId="2440645A" w14:textId="77777777" w:rsidR="00B54E59" w:rsidRPr="00093FD3" w:rsidRDefault="00F33423" w:rsidP="00B54E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93FD3">
        <w:rPr>
          <w:rStyle w:val="normaltextrun"/>
          <w:rFonts w:asciiTheme="minorHAnsi" w:eastAsiaTheme="majorEastAsia" w:hAnsiTheme="minorHAnsi" w:cstheme="minorHAnsi"/>
          <w:b/>
          <w:bCs/>
          <w:color w:val="FF0000"/>
          <w:sz w:val="28"/>
          <w:szCs w:val="28"/>
        </w:rPr>
        <w:t>L’atelier (</w:t>
      </w:r>
      <w:r w:rsidRPr="00093FD3">
        <w:rPr>
          <w:rFonts w:asciiTheme="minorHAnsi" w:eastAsiaTheme="majorEastAsia" w:hAnsiTheme="minorHAnsi" w:cstheme="minorHAnsi"/>
          <w:b/>
          <w:bCs/>
          <w:color w:val="FF0000"/>
          <w:sz w:val="28"/>
          <w:szCs w:val="28"/>
        </w:rPr>
        <w:t>18h – 19h30) sera suivi d’un cocktail</w:t>
      </w:r>
    </w:p>
    <w:p w14:paraId="55569EFF" w14:textId="77777777" w:rsidR="00B54E59" w:rsidRPr="00B54E59" w:rsidRDefault="00255408" w:rsidP="00B54E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B54E59">
        <w:rPr>
          <w:rFonts w:asciiTheme="minorHAnsi" w:hAnsiTheme="minorHAnsi" w:cstheme="minorHAnsi"/>
          <w:b/>
          <w:bCs/>
          <w:color w:val="000000" w:themeColor="text1"/>
        </w:rPr>
        <w:t>Université Paris Nanterre - 200 avenue de la R</w:t>
      </w:r>
      <w:r w:rsidR="00B54E59" w:rsidRPr="00B54E59">
        <w:rPr>
          <w:rFonts w:asciiTheme="minorHAnsi" w:hAnsiTheme="minorHAnsi" w:cstheme="minorHAnsi"/>
          <w:b/>
          <w:bCs/>
          <w:color w:val="000000" w:themeColor="text1"/>
        </w:rPr>
        <w:t>épublique -92001 Nanterre Cedex</w:t>
      </w:r>
    </w:p>
    <w:p w14:paraId="771E6F5B" w14:textId="77777777" w:rsidR="0063723E" w:rsidRDefault="00000000" w:rsidP="00BA2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hyperlink r:id="rId9" w:history="1">
        <w:r w:rsidR="00E61623" w:rsidRPr="00B54E59">
          <w:rPr>
            <w:rStyle w:val="Lienhypertexte"/>
            <w:rFonts w:asciiTheme="minorHAnsi" w:hAnsiTheme="minorHAnsi" w:cstheme="minorHAnsi"/>
            <w:b/>
            <w:bCs/>
          </w:rPr>
          <w:t>https://www.parisnanterre.fr/presentation/venir-a-paris-nanterre</w:t>
        </w:r>
      </w:hyperlink>
    </w:p>
    <w:p w14:paraId="65A2E447" w14:textId="77777777" w:rsidR="00BA2EF0" w:rsidRPr="00BA2EF0" w:rsidRDefault="00BA2EF0" w:rsidP="00BA2EF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51C5920" w14:textId="77777777" w:rsidR="00B54E59" w:rsidRPr="00093FD3" w:rsidRDefault="00F33423" w:rsidP="00B54E59">
      <w:pPr>
        <w:pStyle w:val="paragraph"/>
        <w:spacing w:before="0" w:beforeAutospacing="0" w:after="0" w:afterAutospacing="0"/>
        <w:jc w:val="both"/>
        <w:textAlignment w:val="baseline"/>
        <w:rPr>
          <w:rStyle w:val="Lienhypertexte"/>
          <w:rFonts w:asciiTheme="minorHAnsi" w:hAnsiTheme="minorHAnsi" w:cstheme="minorHAnsi"/>
          <w:i/>
          <w:iCs/>
          <w:sz w:val="28"/>
          <w:szCs w:val="28"/>
        </w:rPr>
      </w:pPr>
      <w:r w:rsidRPr="00093FD3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Inscription gratuite obligatoire </w:t>
      </w:r>
      <w:r w:rsidR="00B54E59" w:rsidRPr="00093FD3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jusqu’au 22 janvier 2024 : </w:t>
      </w:r>
      <w:hyperlink r:id="rId10" w:history="1">
        <w:r w:rsidRPr="00093FD3">
          <w:rPr>
            <w:rStyle w:val="Lienhypertexte"/>
            <w:rFonts w:asciiTheme="minorHAnsi" w:hAnsiTheme="minorHAnsi" w:cstheme="minorHAnsi"/>
            <w:i/>
            <w:iCs/>
            <w:sz w:val="28"/>
            <w:szCs w:val="28"/>
          </w:rPr>
          <w:t>strabon@parisnanterre.fr</w:t>
        </w:r>
      </w:hyperlink>
    </w:p>
    <w:p w14:paraId="1B93F898" w14:textId="77777777" w:rsidR="004962FF" w:rsidRPr="000A1D32" w:rsidRDefault="00C3723D" w:rsidP="00B54E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0563C1" w:themeColor="hyperlink"/>
          <w:sz w:val="28"/>
          <w:szCs w:val="28"/>
          <w:u w:val="single"/>
        </w:rPr>
      </w:pPr>
      <w:r w:rsidRPr="00093FD3">
        <w:rPr>
          <w:rStyle w:val="Lienhypertexte"/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none"/>
        </w:rPr>
        <w:t>Manifestation validée au titre de la formation continue</w:t>
      </w:r>
    </w:p>
    <w:sectPr w:rsidR="004962FF" w:rsidRPr="000A1D32" w:rsidSect="00F875F0">
      <w:pgSz w:w="11906" w:h="16838"/>
      <w:pgMar w:top="1418" w:right="119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altName w:val="Source Code Pro Light"/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2E9B"/>
    <w:multiLevelType w:val="hybridMultilevel"/>
    <w:tmpl w:val="B71C1AC6"/>
    <w:lvl w:ilvl="0" w:tplc="A2426F20">
      <w:start w:val="16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5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59"/>
    <w:rsid w:val="00071FBE"/>
    <w:rsid w:val="00093FD3"/>
    <w:rsid w:val="000A1D32"/>
    <w:rsid w:val="00140D42"/>
    <w:rsid w:val="00167901"/>
    <w:rsid w:val="001A1F5B"/>
    <w:rsid w:val="00255408"/>
    <w:rsid w:val="00466C7F"/>
    <w:rsid w:val="004962FF"/>
    <w:rsid w:val="005C1957"/>
    <w:rsid w:val="006311A9"/>
    <w:rsid w:val="0063723E"/>
    <w:rsid w:val="00741D28"/>
    <w:rsid w:val="008557D4"/>
    <w:rsid w:val="008E3475"/>
    <w:rsid w:val="008E41E2"/>
    <w:rsid w:val="009214CD"/>
    <w:rsid w:val="009C6622"/>
    <w:rsid w:val="00A4681B"/>
    <w:rsid w:val="00A63A7C"/>
    <w:rsid w:val="00AC4641"/>
    <w:rsid w:val="00B54E59"/>
    <w:rsid w:val="00BA2EF0"/>
    <w:rsid w:val="00BE70F5"/>
    <w:rsid w:val="00C15A55"/>
    <w:rsid w:val="00C231D7"/>
    <w:rsid w:val="00C3723D"/>
    <w:rsid w:val="00D00010"/>
    <w:rsid w:val="00D6483A"/>
    <w:rsid w:val="00D8152A"/>
    <w:rsid w:val="00D94302"/>
    <w:rsid w:val="00E50779"/>
    <w:rsid w:val="00E61623"/>
    <w:rsid w:val="00EA6077"/>
    <w:rsid w:val="00F14459"/>
    <w:rsid w:val="00F33423"/>
    <w:rsid w:val="00F62598"/>
    <w:rsid w:val="00F6694E"/>
    <w:rsid w:val="00F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B082"/>
  <w15:chartTrackingRefBased/>
  <w15:docId w15:val="{CDF5C1A9-9791-4249-B455-A65EF91F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4681B"/>
    <w:pPr>
      <w:keepNext/>
      <w:keepLines/>
      <w:spacing w:before="240"/>
      <w:jc w:val="both"/>
      <w:outlineLvl w:val="0"/>
    </w:pPr>
    <w:rPr>
      <w:rFonts w:ascii="Verdana" w:eastAsiaTheme="majorEastAsia" w:hAnsi="Verdana" w:cs="Times New Roman (Titres CS)"/>
      <w:b/>
      <w:caps/>
      <w:color w:val="C00000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A1F5B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fr-FR"/>
    </w:rPr>
  </w:style>
  <w:style w:type="paragraph" w:styleId="Titre3">
    <w:name w:val="heading 3"/>
    <w:basedOn w:val="Normal"/>
    <w:link w:val="Titre3Car"/>
    <w:autoRedefine/>
    <w:uiPriority w:val="9"/>
    <w:qFormat/>
    <w:rsid w:val="001A1F5B"/>
    <w:pPr>
      <w:suppressAutoHyphens/>
      <w:spacing w:before="280" w:after="119"/>
      <w:jc w:val="both"/>
      <w:outlineLvl w:val="2"/>
    </w:pPr>
    <w:rPr>
      <w:rFonts w:eastAsia="Times New Roman" w:cs="Times New Roman"/>
      <w:b/>
      <w:bCs/>
      <w:color w:val="000000" w:themeColor="text1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A1F5B"/>
    <w:pPr>
      <w:keepNext/>
      <w:keepLines/>
      <w:suppressAutoHyphens/>
      <w:spacing w:before="200"/>
      <w:jc w:val="both"/>
      <w:outlineLvl w:val="3"/>
    </w:pPr>
    <w:rPr>
      <w:rFonts w:eastAsiaTheme="majorEastAsia" w:cstheme="majorBidi"/>
      <w:b/>
      <w:bCs/>
      <w:i/>
      <w:iCs/>
      <w:color w:val="00000A"/>
      <w:lang w:eastAsia="fr-FR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557D4"/>
    <w:pPr>
      <w:keepNext/>
      <w:keepLines/>
      <w:suppressAutoHyphens/>
      <w:spacing w:before="40"/>
      <w:jc w:val="both"/>
      <w:outlineLvl w:val="4"/>
    </w:pPr>
    <w:rPr>
      <w:rFonts w:ascii="Times New Roman" w:eastAsiaTheme="majorEastAsia" w:hAnsi="Times New Roman" w:cstheme="majorBidi"/>
      <w:b/>
      <w:i/>
      <w:color w:val="000000" w:themeColor="text1"/>
      <w:lang w:eastAsia="fr-FR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8557D4"/>
    <w:pPr>
      <w:keepNext/>
      <w:keepLines/>
      <w:suppressAutoHyphens/>
      <w:spacing w:before="40"/>
      <w:jc w:val="both"/>
      <w:outlineLvl w:val="5"/>
    </w:pPr>
    <w:rPr>
      <w:rFonts w:ascii="Times New Roman" w:eastAsiaTheme="majorEastAsia" w:hAnsi="Times New Roman" w:cstheme="majorBidi"/>
      <w:i/>
      <w:color w:val="000000" w:themeColor="text1"/>
      <w:sz w:val="28"/>
      <w:u w:val="single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31D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A1F5B"/>
    <w:rPr>
      <w:rFonts w:eastAsia="Times New Roman" w:cs="Times New Roman"/>
      <w:b/>
      <w:bCs/>
      <w:color w:val="000000" w:themeColor="tex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A1F5B"/>
    <w:rPr>
      <w:rFonts w:eastAsiaTheme="majorEastAsia" w:cstheme="majorBidi"/>
      <w:b/>
      <w:bCs/>
      <w:i/>
      <w:iCs/>
      <w:color w:val="00000A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557D4"/>
    <w:rPr>
      <w:rFonts w:ascii="Times New Roman" w:eastAsiaTheme="majorEastAsia" w:hAnsi="Times New Roman" w:cstheme="majorBidi"/>
      <w:b/>
      <w:i/>
      <w:color w:val="000000" w:themeColor="text1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8557D4"/>
    <w:rPr>
      <w:rFonts w:ascii="Times New Roman" w:eastAsiaTheme="majorEastAsia" w:hAnsi="Times New Roman" w:cstheme="majorBidi"/>
      <w:i/>
      <w:color w:val="000000" w:themeColor="text1"/>
      <w:sz w:val="28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4681B"/>
    <w:rPr>
      <w:rFonts w:ascii="Verdana" w:eastAsiaTheme="majorEastAsia" w:hAnsi="Verdana" w:cs="Times New Roman (Titres CS)"/>
      <w:b/>
      <w:caps/>
      <w:color w:val="C00000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A1F5B"/>
    <w:rPr>
      <w:rFonts w:eastAsiaTheme="majorEastAsia" w:cstheme="majorBidi"/>
      <w:b/>
      <w:color w:val="000000" w:themeColor="text1"/>
      <w:sz w:val="28"/>
      <w:szCs w:val="26"/>
      <w:lang w:eastAsia="fr-FR"/>
    </w:rPr>
  </w:style>
  <w:style w:type="paragraph" w:customStyle="1" w:styleId="Style9">
    <w:name w:val="Style 9"/>
    <w:basedOn w:val="Titre9"/>
    <w:autoRedefine/>
    <w:qFormat/>
    <w:rsid w:val="00C231D7"/>
    <w:pPr>
      <w:jc w:val="both"/>
    </w:pPr>
    <w:rPr>
      <w:rFonts w:ascii="Verdana" w:hAnsi="Verdana"/>
      <w:b/>
      <w:i w:val="0"/>
      <w:color w:val="C0000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23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5">
    <w:name w:val="Style5"/>
    <w:basedOn w:val="Titre9"/>
    <w:autoRedefine/>
    <w:rsid w:val="00C231D7"/>
    <w:rPr>
      <w:rFonts w:ascii="Verdana" w:hAnsi="Verdana"/>
      <w:b/>
      <w:i w:val="0"/>
      <w:color w:val="C00000"/>
      <w:lang w:eastAsia="fr-FR"/>
    </w:rPr>
  </w:style>
  <w:style w:type="paragraph" w:customStyle="1" w:styleId="paragraph">
    <w:name w:val="paragraph"/>
    <w:basedOn w:val="Normal"/>
    <w:rsid w:val="00F144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normaltextrun">
    <w:name w:val="normaltextrun"/>
    <w:basedOn w:val="Policepardfaut"/>
    <w:rsid w:val="00F14459"/>
  </w:style>
  <w:style w:type="character" w:customStyle="1" w:styleId="eop">
    <w:name w:val="eop"/>
    <w:basedOn w:val="Policepardfaut"/>
    <w:rsid w:val="00F14459"/>
  </w:style>
  <w:style w:type="character" w:styleId="Lienhypertexte">
    <w:name w:val="Hyperlink"/>
    <w:basedOn w:val="Policepardfaut"/>
    <w:uiPriority w:val="99"/>
    <w:unhideWhenUsed/>
    <w:rsid w:val="004962F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62FF"/>
    <w:rPr>
      <w:color w:val="605E5C"/>
      <w:shd w:val="clear" w:color="auto" w:fill="E1DFDD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540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5408"/>
    <w:rPr>
      <w:i/>
      <w:i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6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rabon@parisnanterre.f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arisnanterre.fr/presentation/venir-a-paris-nanter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6C740F0FFBE4EA198254DCAEFF53B" ma:contentTypeVersion="3" ma:contentTypeDescription="Crée un document." ma:contentTypeScope="" ma:versionID="4c08cbd517f1db8bb67091e0e93091ed">
  <xsd:schema xmlns:xsd="http://www.w3.org/2001/XMLSchema" xmlns:xs="http://www.w3.org/2001/XMLSchema" xmlns:p="http://schemas.microsoft.com/office/2006/metadata/properties" xmlns:ns2="24ec6218-45f3-4d27-be55-02db38ed0cfc" targetNamespace="http://schemas.microsoft.com/office/2006/metadata/properties" ma:root="true" ma:fieldsID="7242d9643fa85025a176301b48f86ea4" ns2:_="">
    <xsd:import namespace="24ec6218-45f3-4d27-be55-02db38ed0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c6218-45f3-4d27-be55-02db38ed0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9D8D-90F1-47F6-A028-EFB0B0893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AD2F07-E660-4E9D-AD41-006679FCB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2774D-C5E1-4F8E-9630-A987D0371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c6218-45f3-4d27-be55-02db38ed0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1004</Characters>
  <Application>Microsoft Office Word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Sauphanorbrouillaud</dc:creator>
  <cp:keywords/>
  <dc:description/>
  <cp:lastModifiedBy>Chone grimaldi Anne-sophie</cp:lastModifiedBy>
  <cp:revision>2</cp:revision>
  <cp:lastPrinted>2023-12-08T14:27:00Z</cp:lastPrinted>
  <dcterms:created xsi:type="dcterms:W3CDTF">2023-12-14T12:15:00Z</dcterms:created>
  <dcterms:modified xsi:type="dcterms:W3CDTF">2023-12-14T12:15:00Z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0x010100A1E6C740F0FFBE4EA198254DCAEFF53B</vt:lpwstr>
  </property>
</Properties>
</file>